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C0C9" w14:textId="1684E4B5" w:rsidR="007856A9" w:rsidRPr="007856A9" w:rsidRDefault="007856A9" w:rsidP="007856A9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</w:pPr>
      <w:r w:rsidRPr="007856A9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Visit the 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Old Town </w:t>
      </w:r>
      <w:r w:rsidRPr="007856A9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Studios and Homes of Key West Artists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 Saturday</w:t>
      </w:r>
      <w:r w:rsidRPr="007856A9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 March </w:t>
      </w:r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4</w:t>
      </w:r>
      <w:r w:rsidR="00B10278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br/>
      </w:r>
      <w:r w:rsidRPr="007856A9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Tickets now available for Self-Guided </w:t>
      </w:r>
      <w:r w:rsidR="00EF469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Artist Studio</w:t>
      </w:r>
      <w:r w:rsidRPr="007856A9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 xml:space="preserve"> Tour</w:t>
      </w:r>
      <w:r w:rsidR="00EF469F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s</w:t>
      </w:r>
    </w:p>
    <w:p w14:paraId="071BBD35" w14:textId="1C6B9655" w:rsidR="007856A9" w:rsidRDefault="003F46D7" w:rsidP="007856A9">
      <w:pPr>
        <w:rPr>
          <w:rFonts w:ascii="Avenir-Book" w:eastAsia="Times New Roman" w:hAnsi="Avenir-Book" w:cs="Times New Roman"/>
          <w:color w:val="000000"/>
          <w:sz w:val="20"/>
          <w:szCs w:val="20"/>
        </w:rPr>
      </w:pPr>
      <w:r w:rsidRPr="007856A9">
        <w:rPr>
          <w:rFonts w:ascii="Avenir-Book" w:eastAsia="Times New Roman" w:hAnsi="Avenir-Book" w:cs="Times New Roman"/>
          <w:color w:val="000000"/>
          <w:sz w:val="20"/>
          <w:szCs w:val="20"/>
        </w:rPr>
        <w:t>On Saturday, March 4 from 11am-3pm, The Studios </w:t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of Key West </w:t>
      </w:r>
      <w:r w:rsidR="00B732D7">
        <w:rPr>
          <w:rFonts w:ascii="Avenir-Book" w:eastAsia="Times New Roman" w:hAnsi="Avenir-Book" w:cs="Times New Roman"/>
          <w:color w:val="000000"/>
          <w:sz w:val="20"/>
          <w:szCs w:val="20"/>
        </w:rPr>
        <w:t>presents the Artist Studio Tours,</w:t>
      </w:r>
      <w:r w:rsidR="005A3C91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</w:t>
      </w:r>
      <w:r w:rsidR="000D61D4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an </w:t>
      </w:r>
      <w:r w:rsidR="002D21E0">
        <w:rPr>
          <w:rFonts w:ascii="Avenir-Book" w:eastAsia="Times New Roman" w:hAnsi="Avenir-Book" w:cs="Times New Roman"/>
          <w:color w:val="000000"/>
          <w:sz w:val="20"/>
          <w:szCs w:val="20"/>
        </w:rPr>
        <w:t>annual event</w:t>
      </w:r>
      <w:r w:rsidR="000D61D4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in which</w:t>
      </w:r>
      <w:r w:rsidR="000241EC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artists and writers open their homes and studios to visitors. </w:t>
      </w:r>
      <w:r w:rsidR="00B732D7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The </w:t>
      </w:r>
      <w:r w:rsidR="00FE5111">
        <w:rPr>
          <w:rFonts w:ascii="Avenir-Book" w:eastAsia="Times New Roman" w:hAnsi="Avenir-Book" w:cs="Times New Roman"/>
          <w:color w:val="000000"/>
          <w:sz w:val="20"/>
          <w:szCs w:val="20"/>
        </w:rPr>
        <w:t>t</w:t>
      </w:r>
      <w:r w:rsidR="00B732D7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our offers </w:t>
      </w:r>
      <w:r w:rsidR="005823FB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visitors </w:t>
      </w:r>
      <w:r w:rsidR="000241EC">
        <w:rPr>
          <w:rFonts w:ascii="Avenir-Book" w:eastAsia="Times New Roman" w:hAnsi="Avenir-Book" w:cs="Times New Roman"/>
          <w:color w:val="000000"/>
          <w:sz w:val="20"/>
          <w:szCs w:val="20"/>
        </w:rPr>
        <w:t>a chance to take a</w:t>
      </w:r>
      <w:r w:rsidR="007856A9" w:rsidRPr="007856A9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self-guided journey through the secret lanes and hidden alleys of Old Town. </w:t>
      </w:r>
    </w:p>
    <w:p w14:paraId="357EEF67" w14:textId="61B30F84" w:rsidR="00416B0E" w:rsidRDefault="00416B0E" w:rsidP="007856A9">
      <w:pPr>
        <w:rPr>
          <w:rFonts w:ascii="Avenir-Book" w:eastAsia="Times New Roman" w:hAnsi="Avenir-Book" w:cs="Times New Roman"/>
          <w:color w:val="000000"/>
          <w:sz w:val="20"/>
          <w:szCs w:val="20"/>
        </w:rPr>
      </w:pPr>
    </w:p>
    <w:p w14:paraId="6BCE2547" w14:textId="649B36BA" w:rsidR="00416B0E" w:rsidRPr="00416B0E" w:rsidRDefault="00416B0E" w:rsidP="00416B0E">
      <w:pPr>
        <w:rPr>
          <w:rFonts w:ascii="Avenir-Book" w:eastAsia="Times New Roman" w:hAnsi="Avenir-Book" w:cs="Times New Roman"/>
          <w:color w:val="000000"/>
          <w:sz w:val="20"/>
          <w:szCs w:val="20"/>
        </w:rPr>
      </w:pPr>
      <w:r w:rsidRPr="00416B0E">
        <w:rPr>
          <w:rFonts w:ascii="Avenir-Book" w:eastAsia="Times New Roman" w:hAnsi="Avenir-Book" w:cs="Times New Roman"/>
          <w:color w:val="000000"/>
          <w:sz w:val="20"/>
          <w:szCs w:val="20"/>
        </w:rPr>
        <w:t>One of the most popular events of the year, the </w:t>
      </w:r>
      <w:r w:rsidR="003F3E00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Artist </w:t>
      </w:r>
      <w:r w:rsidRPr="00416B0E">
        <w:rPr>
          <w:rFonts w:ascii="Avenir-Book" w:eastAsia="Times New Roman" w:hAnsi="Avenir-Book" w:cs="Times New Roman"/>
          <w:color w:val="000000"/>
          <w:sz w:val="20"/>
          <w:szCs w:val="20"/>
        </w:rPr>
        <w:t>Studio Tours </w:t>
      </w:r>
      <w:r w:rsidR="00B732D7">
        <w:rPr>
          <w:rFonts w:ascii="Avenir-Book" w:eastAsia="Times New Roman" w:hAnsi="Avenir-Book" w:cs="Times New Roman"/>
          <w:color w:val="000000"/>
          <w:sz w:val="20"/>
          <w:szCs w:val="20"/>
        </w:rPr>
        <w:t>present</w:t>
      </w:r>
      <w:r w:rsidRPr="00416B0E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the island</w:t>
      </w:r>
      <w:r w:rsidR="000241EC">
        <w:rPr>
          <w:rFonts w:ascii="Avenir-Book" w:eastAsia="Times New Roman" w:hAnsi="Avenir-Book" w:cs="Times New Roman"/>
          <w:color w:val="000000"/>
          <w:sz w:val="20"/>
          <w:szCs w:val="20"/>
        </w:rPr>
        <w:t>’s</w:t>
      </w:r>
      <w:r w:rsidRPr="00416B0E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 art community in a </w:t>
      </w:r>
      <w:r w:rsidR="00B732D7">
        <w:rPr>
          <w:rFonts w:ascii="Avenir-Book" w:eastAsia="Times New Roman" w:hAnsi="Avenir-Book" w:cs="Times New Roman"/>
          <w:color w:val="000000"/>
          <w:sz w:val="20"/>
          <w:szCs w:val="20"/>
        </w:rPr>
        <w:t>brand</w:t>
      </w:r>
      <w:r w:rsidR="005A3C91">
        <w:rPr>
          <w:rFonts w:ascii="Avenir-Book" w:eastAsia="Times New Roman" w:hAnsi="Avenir-Book" w:cs="Times New Roman"/>
          <w:color w:val="000000"/>
          <w:sz w:val="20"/>
          <w:szCs w:val="20"/>
        </w:rPr>
        <w:t>-</w:t>
      </w:r>
      <w:r w:rsidRPr="00416B0E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new </w:t>
      </w:r>
      <w:r w:rsidR="00B732D7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light. </w:t>
      </w:r>
      <w:r w:rsidR="000241EC">
        <w:rPr>
          <w:rFonts w:ascii="Avenir-Book" w:eastAsia="Times New Roman" w:hAnsi="Avenir-Book" w:cs="Times New Roman"/>
          <w:color w:val="000000"/>
          <w:sz w:val="20"/>
          <w:szCs w:val="20"/>
        </w:rPr>
        <w:t>Spend an afternoon discovering</w:t>
      </w:r>
      <w:r w:rsidRPr="00416B0E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new artists, </w:t>
      </w:r>
      <w:r w:rsidR="002674E5">
        <w:rPr>
          <w:rFonts w:ascii="Avenir-Book" w:eastAsia="Times New Roman" w:hAnsi="Avenir-Book" w:cs="Times New Roman"/>
          <w:color w:val="000000"/>
          <w:sz w:val="20"/>
          <w:szCs w:val="20"/>
        </w:rPr>
        <w:t>peeking</w:t>
      </w:r>
      <w:r w:rsidRPr="00416B0E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into inspiring </w:t>
      </w:r>
      <w:r w:rsidR="005823FB">
        <w:rPr>
          <w:rFonts w:ascii="Avenir-Book" w:eastAsia="Times New Roman" w:hAnsi="Avenir-Book" w:cs="Times New Roman"/>
          <w:color w:val="000000"/>
          <w:sz w:val="20"/>
          <w:szCs w:val="20"/>
        </w:rPr>
        <w:t>work</w:t>
      </w:r>
      <w:r w:rsidRPr="00416B0E">
        <w:rPr>
          <w:rFonts w:ascii="Avenir-Book" w:eastAsia="Times New Roman" w:hAnsi="Avenir-Book" w:cs="Times New Roman"/>
          <w:color w:val="000000"/>
          <w:sz w:val="20"/>
          <w:szCs w:val="20"/>
        </w:rPr>
        <w:t>spaces</w:t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>,</w:t>
      </w:r>
      <w:r w:rsidRPr="00416B0E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and perhaps find</w:t>
      </w:r>
      <w:r w:rsidR="005823FB">
        <w:rPr>
          <w:rFonts w:ascii="Avenir-Book" w:eastAsia="Times New Roman" w:hAnsi="Avenir-Book" w:cs="Times New Roman"/>
          <w:color w:val="000000"/>
          <w:sz w:val="20"/>
          <w:szCs w:val="20"/>
        </w:rPr>
        <w:t>ing</w:t>
      </w:r>
      <w:r w:rsidRPr="00416B0E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a unique souvenir</w:t>
      </w:r>
      <w:r w:rsidR="005A3C91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or piece of art</w:t>
      </w:r>
      <w:r w:rsidR="002674E5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for your home.</w:t>
      </w:r>
    </w:p>
    <w:p w14:paraId="21F63CA1" w14:textId="7E80AAE6" w:rsidR="003F46D7" w:rsidRDefault="003F46D7" w:rsidP="007856A9">
      <w:pPr>
        <w:rPr>
          <w:rFonts w:ascii="Avenir-Book" w:eastAsia="Times New Roman" w:hAnsi="Avenir-Book" w:cs="Times New Roman"/>
          <w:color w:val="000000"/>
          <w:sz w:val="20"/>
          <w:szCs w:val="20"/>
        </w:rPr>
      </w:pPr>
    </w:p>
    <w:p w14:paraId="29294586" w14:textId="79BCCC89" w:rsidR="003F46D7" w:rsidRPr="007856A9" w:rsidRDefault="00416B0E" w:rsidP="007856A9">
      <w:pPr>
        <w:rPr>
          <w:rFonts w:ascii="Avenir-Book" w:eastAsia="Times New Roman" w:hAnsi="Avenir-Book" w:cs="Times New Roman"/>
          <w:color w:val="000000"/>
          <w:sz w:val="20"/>
          <w:szCs w:val="20"/>
        </w:rPr>
      </w:pPr>
      <w:r>
        <w:rPr>
          <w:rFonts w:ascii="Avenir-Book" w:eastAsia="Times New Roman" w:hAnsi="Avenir-Book" w:cs="Times New Roman"/>
          <w:color w:val="000000"/>
          <w:sz w:val="20"/>
          <w:szCs w:val="20"/>
        </w:rPr>
        <w:t>“</w:t>
      </w:r>
      <w:r w:rsidR="005823FB">
        <w:rPr>
          <w:rFonts w:ascii="Avenir-Book" w:eastAsia="Times New Roman" w:hAnsi="Avenir-Book" w:cs="Times New Roman"/>
          <w:color w:val="000000"/>
          <w:sz w:val="20"/>
          <w:szCs w:val="20"/>
        </w:rPr>
        <w:t>This</w:t>
      </w:r>
      <w:r w:rsidR="003F46D7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year</w:t>
      </w:r>
      <w:r w:rsidR="005823FB">
        <w:rPr>
          <w:rFonts w:ascii="Avenir-Book" w:eastAsia="Times New Roman" w:hAnsi="Avenir-Book" w:cs="Times New Roman"/>
          <w:color w:val="000000"/>
          <w:sz w:val="20"/>
          <w:szCs w:val="20"/>
        </w:rPr>
        <w:t>,</w:t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</w:t>
      </w:r>
      <w:r w:rsidR="003F46D7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all five tour stops are within </w:t>
      </w:r>
      <w:r w:rsidR="005A3C91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fairly </w:t>
      </w:r>
      <w:r w:rsidR="003F46D7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easy walking distance, centered around the </w:t>
      </w:r>
      <w:r w:rsidR="002674E5">
        <w:rPr>
          <w:rFonts w:ascii="Avenir-Book" w:eastAsia="Times New Roman" w:hAnsi="Avenir-Book" w:cs="Times New Roman"/>
          <w:color w:val="000000"/>
          <w:sz w:val="20"/>
          <w:szCs w:val="20"/>
        </w:rPr>
        <w:t>cemetery,</w:t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>” said Elena Devers, Deputy Director.</w:t>
      </w:r>
      <w:r w:rsidR="005823FB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“So</w:t>
      </w:r>
      <w:r w:rsidR="00E92068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, </w:t>
      </w:r>
      <w:r w:rsidR="00257EAD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you can </w:t>
      </w:r>
      <w:r w:rsidR="005823FB">
        <w:rPr>
          <w:rFonts w:ascii="Avenir-Book" w:eastAsia="Times New Roman" w:hAnsi="Avenir-Book" w:cs="Times New Roman"/>
          <w:color w:val="000000"/>
          <w:sz w:val="20"/>
          <w:szCs w:val="20"/>
        </w:rPr>
        <w:t>park your car or bike</w:t>
      </w:r>
      <w:r w:rsidR="003F3E00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once</w:t>
      </w:r>
      <w:r w:rsidR="005823FB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, and </w:t>
      </w:r>
      <w:r w:rsidR="002674E5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spend the afternoon </w:t>
      </w:r>
      <w:r w:rsidR="005823FB">
        <w:rPr>
          <w:rFonts w:ascii="Avenir-Book" w:eastAsia="Times New Roman" w:hAnsi="Avenir-Book" w:cs="Times New Roman"/>
          <w:color w:val="000000"/>
          <w:sz w:val="20"/>
          <w:szCs w:val="20"/>
        </w:rPr>
        <w:t>mak</w:t>
      </w:r>
      <w:r w:rsidR="003F3E00">
        <w:rPr>
          <w:rFonts w:ascii="Avenir-Book" w:eastAsia="Times New Roman" w:hAnsi="Avenir-Book" w:cs="Times New Roman"/>
          <w:color w:val="000000"/>
          <w:sz w:val="20"/>
          <w:szCs w:val="20"/>
        </w:rPr>
        <w:t>ing</w:t>
      </w:r>
      <w:r w:rsidR="005823FB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your way </w:t>
      </w:r>
      <w:r w:rsidR="002674E5">
        <w:rPr>
          <w:rFonts w:ascii="Avenir-Book" w:eastAsia="Times New Roman" w:hAnsi="Avenir-Book" w:cs="Times New Roman"/>
          <w:color w:val="000000"/>
          <w:sz w:val="20"/>
          <w:szCs w:val="20"/>
        </w:rPr>
        <w:t>through</w:t>
      </w:r>
      <w:r w:rsidR="003F3E00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all the stops</w:t>
      </w:r>
      <w:r w:rsidR="005823FB">
        <w:rPr>
          <w:rFonts w:ascii="Avenir-Book" w:eastAsia="Times New Roman" w:hAnsi="Avenir-Book" w:cs="Times New Roman"/>
          <w:color w:val="000000"/>
          <w:sz w:val="20"/>
          <w:szCs w:val="20"/>
        </w:rPr>
        <w:t>.</w:t>
      </w:r>
      <w:r w:rsidR="005A3C91">
        <w:rPr>
          <w:rFonts w:ascii="Avenir-Book" w:eastAsia="Times New Roman" w:hAnsi="Avenir-Book" w:cs="Times New Roman"/>
          <w:color w:val="000000"/>
          <w:sz w:val="20"/>
          <w:szCs w:val="20"/>
        </w:rPr>
        <w:t>”</w:t>
      </w:r>
    </w:p>
    <w:p w14:paraId="13C045D4" w14:textId="77777777" w:rsidR="000241EC" w:rsidRDefault="000241EC" w:rsidP="007856A9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59530E3" w14:textId="455A702D" w:rsidR="00257EAD" w:rsidRDefault="00257EAD" w:rsidP="007856A9">
      <w:pPr>
        <w:rPr>
          <w:rFonts w:ascii="Avenir-Book" w:eastAsia="Times New Roman" w:hAnsi="Avenir-Book" w:cs="Times New Roman"/>
          <w:color w:val="000000"/>
          <w:sz w:val="20"/>
          <w:szCs w:val="20"/>
        </w:rPr>
      </w:pPr>
      <w:r>
        <w:rPr>
          <w:rFonts w:ascii="Avenir-Book" w:eastAsia="Times New Roman" w:hAnsi="Avenir-Book" w:cs="Times New Roman"/>
          <w:color w:val="000000"/>
          <w:sz w:val="20"/>
          <w:szCs w:val="20"/>
        </w:rPr>
        <w:t>Th</w:t>
      </w:r>
      <w:r w:rsidR="00FE5111">
        <w:rPr>
          <w:rFonts w:ascii="Avenir-Book" w:eastAsia="Times New Roman" w:hAnsi="Avenir-Book" w:cs="Times New Roman"/>
          <w:color w:val="000000"/>
          <w:sz w:val="20"/>
          <w:szCs w:val="20"/>
        </w:rPr>
        <w:t>is year’s</w:t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self-guided tour showcases the homes and studios of eight local and national artists</w:t>
      </w:r>
      <w:r w:rsidR="00675BD5">
        <w:rPr>
          <w:rFonts w:ascii="Avenir-Book" w:eastAsia="Times New Roman" w:hAnsi="Avenir-Book" w:cs="Times New Roman"/>
          <w:color w:val="000000"/>
          <w:sz w:val="20"/>
          <w:szCs w:val="20"/>
        </w:rPr>
        <w:t>,</w:t>
      </w:r>
      <w:r w:rsidR="005A3C91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</w:t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>including</w:t>
      </w:r>
      <w:r w:rsidR="002674E5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Meggie </w:t>
      </w:r>
      <w:proofErr w:type="spellStart"/>
      <w:r w:rsidR="002674E5">
        <w:rPr>
          <w:rFonts w:ascii="Avenir-Book" w:eastAsia="Times New Roman" w:hAnsi="Avenir-Book" w:cs="Times New Roman"/>
          <w:color w:val="000000"/>
          <w:sz w:val="20"/>
          <w:szCs w:val="20"/>
        </w:rPr>
        <w:t>Siegert’s</w:t>
      </w:r>
      <w:proofErr w:type="spellEnd"/>
      <w:r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</w:t>
      </w:r>
      <w:r w:rsidR="002674E5">
        <w:rPr>
          <w:rFonts w:ascii="Avenir-Book" w:eastAsia="Times New Roman" w:hAnsi="Avenir-Book" w:cs="Times New Roman"/>
          <w:color w:val="000000"/>
          <w:sz w:val="20"/>
          <w:szCs w:val="20"/>
        </w:rPr>
        <w:t>distinctive</w:t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pink Victorian </w:t>
      </w:r>
      <w:r w:rsidR="002674E5">
        <w:rPr>
          <w:rFonts w:ascii="Avenir-Book" w:eastAsia="Times New Roman" w:hAnsi="Avenir-Book" w:cs="Times New Roman"/>
          <w:color w:val="000000"/>
          <w:sz w:val="20"/>
          <w:szCs w:val="20"/>
        </w:rPr>
        <w:t>house on Olivia Street</w:t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; </w:t>
      </w:r>
      <w:r w:rsidR="00675BD5">
        <w:rPr>
          <w:rFonts w:ascii="Avenir-Book" w:eastAsia="Times New Roman" w:hAnsi="Avenir-Book" w:cs="Times New Roman"/>
          <w:color w:val="000000"/>
          <w:sz w:val="20"/>
          <w:szCs w:val="20"/>
        </w:rPr>
        <w:t>t</w:t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he </w:t>
      </w:r>
      <w:r w:rsidR="00675BD5">
        <w:rPr>
          <w:rFonts w:ascii="Avenir-Book" w:eastAsia="Times New Roman" w:hAnsi="Avenir-Book" w:cs="Times New Roman"/>
          <w:color w:val="000000"/>
          <w:sz w:val="20"/>
          <w:szCs w:val="20"/>
        </w:rPr>
        <w:t>“</w:t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t>Writers and Artist House,” where artist Rebecca Bennett, and writers Jessica Argyle and Rosalind Brackenbury can be found;</w:t>
      </w:r>
      <w:r w:rsidR="00FE5111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installation artist </w:t>
      </w:r>
      <w:r w:rsidR="002674E5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and designer </w:t>
      </w:r>
      <w:r w:rsidR="00675BD5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Mimi Hein’s </w:t>
      </w:r>
      <w:r w:rsidR="00FE5111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home studio; </w:t>
      </w:r>
      <w:r w:rsidR="00675BD5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and </w:t>
      </w:r>
      <w:r w:rsidRPr="00257EAD">
        <w:rPr>
          <w:rFonts w:ascii="Avenir-Book" w:eastAsia="Times New Roman" w:hAnsi="Avenir-Book" w:cs="Times New Roman"/>
          <w:color w:val="000000"/>
          <w:sz w:val="20"/>
          <w:szCs w:val="20"/>
        </w:rPr>
        <w:t>New York/Key West artist Susan Sugar’s “Turtle House</w:t>
      </w:r>
      <w:r w:rsidR="002674E5">
        <w:rPr>
          <w:rFonts w:ascii="Avenir-Book" w:eastAsia="Times New Roman" w:hAnsi="Avenir-Book" w:cs="Times New Roman"/>
          <w:color w:val="000000"/>
          <w:sz w:val="20"/>
          <w:szCs w:val="20"/>
        </w:rPr>
        <w:t>,</w:t>
      </w:r>
      <w:r w:rsidRPr="00257EAD">
        <w:rPr>
          <w:rFonts w:ascii="Avenir-Book" w:eastAsia="Times New Roman" w:hAnsi="Avenir-Book" w:cs="Times New Roman"/>
          <w:color w:val="000000"/>
          <w:sz w:val="20"/>
          <w:szCs w:val="20"/>
        </w:rPr>
        <w:t>” which was called an “artist’s paradise,” by </w:t>
      </w:r>
      <w:r w:rsidRPr="00257EAD">
        <w:rPr>
          <w:rFonts w:ascii="Avenir-Book" w:eastAsia="Times New Roman" w:hAnsi="Avenir-Book" w:cs="Times New Roman"/>
          <w:i/>
          <w:iCs/>
          <w:color w:val="000000"/>
          <w:sz w:val="20"/>
          <w:szCs w:val="20"/>
        </w:rPr>
        <w:t>Coastal Living</w:t>
      </w:r>
      <w:r w:rsidRPr="00257EAD">
        <w:rPr>
          <w:rFonts w:ascii="Avenir-Book" w:eastAsia="Times New Roman" w:hAnsi="Avenir-Book" w:cs="Times New Roman"/>
          <w:color w:val="000000"/>
          <w:sz w:val="20"/>
          <w:szCs w:val="20"/>
        </w:rPr>
        <w:t> magazine.</w:t>
      </w:r>
      <w:r w:rsidR="002674E5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Visitors will also find </w:t>
      </w:r>
      <w:r w:rsidR="002674E5" w:rsidRPr="000D61D4">
        <w:rPr>
          <w:rFonts w:ascii="Avenir-Book" w:eastAsia="Times New Roman" w:hAnsi="Avenir-Book" w:cs="Times New Roman"/>
          <w:color w:val="000000"/>
          <w:sz w:val="20"/>
          <w:szCs w:val="20"/>
        </w:rPr>
        <w:t>expressionist oil painter</w:t>
      </w:r>
      <w:r w:rsidR="002674E5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Scott Gruppe’s workspace and gardens tucked behind a secret lane.</w:t>
      </w:r>
    </w:p>
    <w:p w14:paraId="30BB1753" w14:textId="1571D907" w:rsidR="00B10278" w:rsidRDefault="007856A9" w:rsidP="007856A9">
      <w:pPr>
        <w:spacing w:before="100" w:beforeAutospacing="1" w:after="100" w:afterAutospacing="1"/>
        <w:rPr>
          <w:rFonts w:ascii="Avenir-Book" w:eastAsia="Times New Roman" w:hAnsi="Avenir-Book" w:cs="Times New Roman"/>
          <w:color w:val="000000"/>
          <w:sz w:val="20"/>
          <w:szCs w:val="20"/>
        </w:rPr>
      </w:pPr>
      <w:r w:rsidRPr="007856A9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Tickets are </w:t>
      </w:r>
      <w:r w:rsidR="002674E5">
        <w:rPr>
          <w:rFonts w:ascii="Avenir-Book" w:eastAsia="Times New Roman" w:hAnsi="Avenir-Book" w:cs="Times New Roman"/>
          <w:color w:val="000000"/>
          <w:sz w:val="20"/>
          <w:szCs w:val="20"/>
        </w:rPr>
        <w:t>$30</w:t>
      </w:r>
      <w:r w:rsidR="00C21366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(</w:t>
      </w:r>
      <w:r w:rsidR="002674E5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$25 </w:t>
      </w:r>
      <w:r w:rsidR="00C21366">
        <w:rPr>
          <w:rFonts w:ascii="Avenir-Book" w:eastAsia="Times New Roman" w:hAnsi="Avenir-Book" w:cs="Times New Roman"/>
          <w:color w:val="000000"/>
          <w:sz w:val="20"/>
          <w:szCs w:val="20"/>
        </w:rPr>
        <w:t>for Studios Members), and</w:t>
      </w:r>
      <w:r w:rsidRPr="007856A9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can be pre-purchased at </w:t>
      </w:r>
      <w:hyperlink r:id="rId4" w:tgtFrame="_blank" w:history="1">
        <w:r w:rsidRPr="007856A9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tskw.org</w:t>
        </w:r>
      </w:hyperlink>
      <w:r w:rsidRPr="007856A9">
        <w:rPr>
          <w:rFonts w:ascii="Avenir-Book" w:eastAsia="Times New Roman" w:hAnsi="Avenir-Book" w:cs="Times New Roman"/>
          <w:color w:val="000000"/>
          <w:sz w:val="20"/>
          <w:szCs w:val="20"/>
        </w:rPr>
        <w:t> or by phone at 305-296-0458. Tickets can also be purchased on the day of the </w:t>
      </w:r>
      <w:r w:rsidRPr="007856A9">
        <w:rPr>
          <w:rFonts w:ascii="Helvetica" w:eastAsia="Times New Roman" w:hAnsi="Helvetica" w:cs="Times New Roman"/>
          <w:color w:val="000000"/>
          <w:sz w:val="20"/>
          <w:szCs w:val="20"/>
        </w:rPr>
        <w:t>tour</w:t>
      </w:r>
      <w:r w:rsidRPr="007856A9"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 at Stop #1: </w:t>
      </w:r>
      <w:r w:rsidR="003F3E00">
        <w:rPr>
          <w:rFonts w:ascii="Avenir-Book" w:eastAsia="Times New Roman" w:hAnsi="Avenir-Book" w:cs="Times New Roman"/>
          <w:color w:val="000000"/>
          <w:sz w:val="20"/>
          <w:szCs w:val="20"/>
        </w:rPr>
        <w:t>718 Olivia Street</w:t>
      </w:r>
      <w:r w:rsidR="00C21366">
        <w:rPr>
          <w:rFonts w:ascii="Avenir-Book" w:eastAsia="Times New Roman" w:hAnsi="Avenir-Book" w:cs="Times New Roman"/>
          <w:color w:val="000000"/>
          <w:sz w:val="20"/>
          <w:szCs w:val="20"/>
        </w:rPr>
        <w:t>.</w:t>
      </w:r>
    </w:p>
    <w:p w14:paraId="66904478" w14:textId="6F5A64EE" w:rsidR="00B10278" w:rsidRDefault="00B10278" w:rsidP="007856A9">
      <w:pPr>
        <w:spacing w:before="100" w:beforeAutospacing="1" w:after="100" w:afterAutospacing="1"/>
        <w:rPr>
          <w:rFonts w:ascii="Avenir-Book" w:eastAsia="Times New Roman" w:hAnsi="Avenir-Book" w:cs="Times New Roman"/>
          <w:color w:val="000000"/>
          <w:sz w:val="20"/>
          <w:szCs w:val="20"/>
        </w:rPr>
      </w:pPr>
      <w:r>
        <w:rPr>
          <w:rFonts w:ascii="Avenir-Book" w:eastAsia="Times New Roman" w:hAnsi="Avenir-Book" w:cs="Times New Roman"/>
          <w:color w:val="000000"/>
          <w:sz w:val="20"/>
          <w:szCs w:val="20"/>
        </w:rPr>
        <w:t>Contact: Elena Devers</w:t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br/>
        <w:t>305-296-0458</w:t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br/>
      </w:r>
      <w:hyperlink r:id="rId5" w:history="1">
        <w:r w:rsidR="003F3E00" w:rsidRPr="0078665D">
          <w:rPr>
            <w:rStyle w:val="Hyperlink"/>
            <w:rFonts w:ascii="Avenir-Book" w:eastAsia="Times New Roman" w:hAnsi="Avenir-Book" w:cs="Times New Roman"/>
            <w:sz w:val="20"/>
            <w:szCs w:val="20"/>
          </w:rPr>
          <w:t>elena@tskw.org</w:t>
        </w:r>
      </w:hyperlink>
    </w:p>
    <w:p w14:paraId="45A5E129" w14:textId="79DEE9C1" w:rsidR="003F3E00" w:rsidRDefault="003F3E00" w:rsidP="007856A9">
      <w:pPr>
        <w:spacing w:before="100" w:beforeAutospacing="1" w:after="100" w:afterAutospacing="1"/>
        <w:rPr>
          <w:rFonts w:ascii="Avenir-Book" w:eastAsia="Times New Roman" w:hAnsi="Avenir-Book" w:cs="Times New Roman"/>
          <w:color w:val="000000"/>
          <w:sz w:val="20"/>
          <w:szCs w:val="20"/>
        </w:rPr>
      </w:pPr>
    </w:p>
    <w:p w14:paraId="5A749FAD" w14:textId="5821DD20" w:rsidR="003F3E00" w:rsidRPr="007856A9" w:rsidRDefault="003F3E00" w:rsidP="007856A9">
      <w:pPr>
        <w:spacing w:before="100" w:beforeAutospacing="1" w:after="100" w:afterAutospacing="1"/>
        <w:rPr>
          <w:rFonts w:ascii="Avenir-Book" w:eastAsia="Times New Roman" w:hAnsi="Avenir-Book" w:cs="Times New Roman"/>
          <w:color w:val="000000"/>
          <w:sz w:val="20"/>
          <w:szCs w:val="20"/>
        </w:rPr>
      </w:pPr>
      <w:r>
        <w:rPr>
          <w:rFonts w:ascii="Avenir-Book" w:eastAsia="Times New Roman" w:hAnsi="Avenir-Book" w:cs="Times New Roman"/>
          <w:color w:val="000000"/>
          <w:sz w:val="20"/>
          <w:szCs w:val="20"/>
        </w:rPr>
        <w:t>Images: Susan Sugar at “Turtle House”. Image by Lena Perkins</w:t>
      </w:r>
      <w:r>
        <w:rPr>
          <w:rFonts w:ascii="Avenir-Book" w:eastAsia="Times New Roman" w:hAnsi="Avenir-Book" w:cs="Times New Roman"/>
          <w:color w:val="000000"/>
          <w:sz w:val="20"/>
          <w:szCs w:val="20"/>
        </w:rPr>
        <w:br/>
        <w:t xml:space="preserve">Meggie </w:t>
      </w:r>
      <w:proofErr w:type="spellStart"/>
      <w:r>
        <w:rPr>
          <w:rFonts w:ascii="Avenir-Book" w:eastAsia="Times New Roman" w:hAnsi="Avenir-Book" w:cs="Times New Roman"/>
          <w:color w:val="000000"/>
          <w:sz w:val="20"/>
          <w:szCs w:val="20"/>
        </w:rPr>
        <w:t>Siegert’s</w:t>
      </w:r>
      <w:proofErr w:type="spellEnd"/>
      <w:r>
        <w:rPr>
          <w:rFonts w:ascii="Avenir-Book" w:eastAsia="Times New Roman" w:hAnsi="Avenir-Book" w:cs="Times New Roman"/>
          <w:color w:val="000000"/>
          <w:sz w:val="20"/>
          <w:szCs w:val="20"/>
        </w:rPr>
        <w:t xml:space="preserve"> paintings in her studio. Photo by Meggie </w:t>
      </w:r>
      <w:proofErr w:type="spellStart"/>
      <w:r>
        <w:rPr>
          <w:rFonts w:ascii="Avenir-Book" w:eastAsia="Times New Roman" w:hAnsi="Avenir-Book" w:cs="Times New Roman"/>
          <w:color w:val="000000"/>
          <w:sz w:val="20"/>
          <w:szCs w:val="20"/>
        </w:rPr>
        <w:t>Siegert</w:t>
      </w:r>
      <w:proofErr w:type="spellEnd"/>
    </w:p>
    <w:p w14:paraId="5E0DE1E6" w14:textId="77777777" w:rsidR="003A6A23" w:rsidRDefault="003A6A23"/>
    <w:sectPr w:rsidR="003A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A9"/>
    <w:rsid w:val="000241EC"/>
    <w:rsid w:val="000D61D4"/>
    <w:rsid w:val="00151361"/>
    <w:rsid w:val="00257EAD"/>
    <w:rsid w:val="002674E5"/>
    <w:rsid w:val="002D21E0"/>
    <w:rsid w:val="003832AF"/>
    <w:rsid w:val="003A6A23"/>
    <w:rsid w:val="003F3E00"/>
    <w:rsid w:val="003F46D7"/>
    <w:rsid w:val="00416B0E"/>
    <w:rsid w:val="004717C6"/>
    <w:rsid w:val="005823FB"/>
    <w:rsid w:val="005A3C91"/>
    <w:rsid w:val="00675BD5"/>
    <w:rsid w:val="007856A9"/>
    <w:rsid w:val="00B10278"/>
    <w:rsid w:val="00B732D7"/>
    <w:rsid w:val="00C21366"/>
    <w:rsid w:val="00E71308"/>
    <w:rsid w:val="00E92068"/>
    <w:rsid w:val="00EF469F"/>
    <w:rsid w:val="00F601E8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6F5B9"/>
  <w15:docId w15:val="{6982D175-F6A3-5E40-92AB-BAFC4960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7856A9"/>
  </w:style>
  <w:style w:type="character" w:styleId="Hyperlink">
    <w:name w:val="Hyperlink"/>
    <w:basedOn w:val="DefaultParagraphFont"/>
    <w:uiPriority w:val="99"/>
    <w:unhideWhenUsed/>
    <w:rsid w:val="007856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7EAD"/>
  </w:style>
  <w:style w:type="character" w:styleId="Emphasis">
    <w:name w:val="Emphasis"/>
    <w:basedOn w:val="DefaultParagraphFont"/>
    <w:uiPriority w:val="20"/>
    <w:qFormat/>
    <w:rsid w:val="00257EA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F3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@tskw.org" TargetMode="External"/><Relationship Id="rId4" Type="http://schemas.openxmlformats.org/officeDocument/2006/relationships/hyperlink" Target="http://tsk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2023-02-15T15:54:00Z</dcterms:created>
  <dcterms:modified xsi:type="dcterms:W3CDTF">2023-03-23T18:12:00Z</dcterms:modified>
</cp:coreProperties>
</file>