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B9E" w:rsidRPr="005F6B9E" w:rsidRDefault="005F6B9E" w:rsidP="005F6B9E">
      <w:pPr>
        <w:spacing w:before="100" w:beforeAutospacing="1" w:after="100" w:afterAutospacing="1"/>
        <w:rPr>
          <w:rFonts w:ascii="Avenir Book" w:eastAsia="Times New Roman" w:hAnsi="Avenir Book" w:cs="Times New Roman"/>
          <w:i/>
          <w:iCs/>
          <w:kern w:val="0"/>
          <w:sz w:val="21"/>
          <w:szCs w:val="21"/>
          <w14:ligatures w14:val="none"/>
        </w:rPr>
      </w:pPr>
      <w:r w:rsidRPr="005F6B9E">
        <w:rPr>
          <w:rFonts w:ascii="Avenir Book" w:eastAsia="Times New Roman" w:hAnsi="Avenir Book" w:cs="Times New Roman"/>
          <w:b/>
          <w:bCs/>
          <w:kern w:val="0"/>
          <w:sz w:val="21"/>
          <w:szCs w:val="21"/>
          <w14:ligatures w14:val="none"/>
        </w:rPr>
        <w:t>Dynamic Old Town New Folk Season Brings Musical Magic to Key West in 2025</w:t>
      </w:r>
      <w:r w:rsidRPr="005F6B9E">
        <w:rPr>
          <w:rFonts w:ascii="Avenir Book" w:eastAsia="Times New Roman" w:hAnsi="Avenir Book" w:cs="Times New Roman"/>
          <w:kern w:val="0"/>
          <w:sz w:val="21"/>
          <w:szCs w:val="21"/>
          <w14:ligatures w14:val="none"/>
        </w:rPr>
        <w:br/>
      </w:r>
      <w:r w:rsidRPr="005F6B9E">
        <w:rPr>
          <w:rFonts w:ascii="Avenir Book" w:eastAsia="Times New Roman" w:hAnsi="Avenir Book" w:cs="Times New Roman"/>
          <w:i/>
          <w:iCs/>
          <w:kern w:val="0"/>
          <w:sz w:val="21"/>
          <w:szCs w:val="21"/>
          <w14:ligatures w14:val="none"/>
        </w:rPr>
        <w:t>America’s Finest Folk and Americana Artists Shine Indoors and Under the Stars</w:t>
      </w:r>
    </w:p>
    <w:p w:rsidR="005F6B9E" w:rsidRPr="005F6B9E"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t>[Key West, FL.] The Studios of Key West unveils its most exciting Old Town New Folk season yet, featuring an extraordinary lineup of America’s finest singer-songwriters. In 2025, audiences will enjoy intimate concerts in the Helmerich Theater and unique rooftop shows at Hugh’s View, a terrace that captures the island’s radiant evening light.</w:t>
      </w:r>
    </w:p>
    <w:p w:rsidR="00CD33EB" w:rsidRPr="00CD33EB" w:rsidRDefault="00CD33EB" w:rsidP="005F6B9E">
      <w:pPr>
        <w:spacing w:before="100" w:beforeAutospacing="1" w:after="100" w:afterAutospacing="1"/>
        <w:rPr>
          <w:rFonts w:ascii="Avenir Book" w:eastAsia="Times New Roman" w:hAnsi="Avenir Book" w:cs="Times New Roman"/>
          <w:kern w:val="0"/>
          <w:sz w:val="21"/>
          <w:szCs w:val="21"/>
          <w14:ligatures w14:val="none"/>
        </w:rPr>
      </w:pPr>
      <w:r w:rsidRPr="00CD33EB">
        <w:rPr>
          <w:rFonts w:ascii="Avenir Book" w:eastAsia="Times New Roman" w:hAnsi="Avenir Book" w:cs="Times New Roman"/>
          <w:kern w:val="0"/>
          <w:sz w:val="21"/>
          <w:szCs w:val="21"/>
          <w14:ligatures w14:val="none"/>
        </w:rPr>
        <w:t>“</w:t>
      </w:r>
      <w:r>
        <w:rPr>
          <w:rFonts w:ascii="Avenir Book" w:eastAsia="Times New Roman" w:hAnsi="Avenir Book" w:cs="Times New Roman"/>
          <w:kern w:val="0"/>
          <w:sz w:val="21"/>
          <w:szCs w:val="21"/>
          <w14:ligatures w14:val="none"/>
        </w:rPr>
        <w:t xml:space="preserve">Our Old Town New Folk artists </w:t>
      </w:r>
      <w:r w:rsidRPr="00CD33EB">
        <w:rPr>
          <w:rFonts w:ascii="Avenir Book" w:eastAsia="Times New Roman" w:hAnsi="Avenir Book" w:cs="Times New Roman"/>
          <w:kern w:val="0"/>
          <w:sz w:val="21"/>
          <w:szCs w:val="21"/>
          <w14:ligatures w14:val="none"/>
        </w:rPr>
        <w:t xml:space="preserve">will grab you by the heart and leave you hanging on every word,” says </w:t>
      </w:r>
      <w:r>
        <w:rPr>
          <w:rFonts w:ascii="Avenir Book" w:eastAsia="Times New Roman" w:hAnsi="Avenir Book" w:cs="Times New Roman"/>
          <w:kern w:val="0"/>
          <w:sz w:val="21"/>
          <w:szCs w:val="21"/>
          <w14:ligatures w14:val="none"/>
        </w:rPr>
        <w:t xml:space="preserve">Jay </w:t>
      </w:r>
      <w:r w:rsidRPr="00CD33EB">
        <w:rPr>
          <w:rFonts w:ascii="Avenir Book" w:eastAsia="Times New Roman" w:hAnsi="Avenir Book" w:cs="Times New Roman"/>
          <w:kern w:val="0"/>
          <w:sz w:val="21"/>
          <w:szCs w:val="21"/>
          <w14:ligatures w14:val="none"/>
        </w:rPr>
        <w:t>Scott</w:t>
      </w:r>
      <w:r>
        <w:rPr>
          <w:rFonts w:ascii="Avenir Book" w:eastAsia="Times New Roman" w:hAnsi="Avenir Book" w:cs="Times New Roman"/>
          <w:kern w:val="0"/>
          <w:sz w:val="21"/>
          <w:szCs w:val="21"/>
          <w14:ligatures w14:val="none"/>
        </w:rPr>
        <w:t>, series curator</w:t>
      </w:r>
      <w:r w:rsidRPr="00CD33EB">
        <w:rPr>
          <w:rFonts w:ascii="Avenir Book" w:eastAsia="Times New Roman" w:hAnsi="Avenir Book" w:cs="Times New Roman"/>
          <w:kern w:val="0"/>
          <w:sz w:val="21"/>
          <w:szCs w:val="21"/>
          <w14:ligatures w14:val="none"/>
        </w:rPr>
        <w:t>. “Even if their names are new to you,</w:t>
      </w:r>
      <w:r w:rsidR="001D346D">
        <w:rPr>
          <w:rFonts w:ascii="Avenir Book" w:eastAsia="Times New Roman" w:hAnsi="Avenir Book" w:cs="Times New Roman"/>
          <w:kern w:val="0"/>
          <w:sz w:val="21"/>
          <w:szCs w:val="21"/>
          <w14:ligatures w14:val="none"/>
        </w:rPr>
        <w:t xml:space="preserve"> by the end of one set, </w:t>
      </w:r>
      <w:r w:rsidRPr="00CD33EB">
        <w:rPr>
          <w:rFonts w:ascii="Avenir Book" w:eastAsia="Times New Roman" w:hAnsi="Avenir Book" w:cs="Times New Roman"/>
          <w:kern w:val="0"/>
          <w:sz w:val="21"/>
          <w:szCs w:val="21"/>
          <w14:ligatures w14:val="none"/>
        </w:rPr>
        <w:t>their stories and songs will make you feel like you’ve known them forever.”</w:t>
      </w:r>
    </w:p>
    <w:p w:rsidR="005F6B9E" w:rsidRPr="00CD33EB"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t xml:space="preserve">The series launches on January 7 &amp; 8 with Susan Werner &amp; Jonatha Brooke, two renowned performers whose artistry spans genres. Werner, hailed as “one of the most innovative songwriters working today,” charms with sharp wit and dazzling musicianship, while Brooke’s </w:t>
      </w:r>
      <w:r w:rsidR="008C11F1">
        <w:rPr>
          <w:rFonts w:ascii="Avenir Book" w:eastAsia="Times New Roman" w:hAnsi="Avenir Book" w:cs="Times New Roman"/>
          <w:kern w:val="0"/>
          <w:sz w:val="21"/>
          <w:szCs w:val="21"/>
          <w14:ligatures w14:val="none"/>
        </w:rPr>
        <w:t xml:space="preserve">stunning </w:t>
      </w:r>
      <w:r w:rsidRPr="005F6B9E">
        <w:rPr>
          <w:rFonts w:ascii="Avenir Book" w:eastAsia="Times New Roman" w:hAnsi="Avenir Book" w:cs="Times New Roman"/>
          <w:kern w:val="0"/>
          <w:sz w:val="21"/>
          <w:szCs w:val="21"/>
          <w14:ligatures w14:val="none"/>
        </w:rPr>
        <w:t>voice and engaging stage presence create an unforgettable experience.</w:t>
      </w:r>
    </w:p>
    <w:p w:rsidR="005F6B9E" w:rsidRPr="005F6B9E"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CD33EB">
        <w:rPr>
          <w:rFonts w:ascii="Avenir Book" w:eastAsia="Times New Roman" w:hAnsi="Avenir Book" w:cs="Times New Roman"/>
          <w:kern w:val="0"/>
          <w:sz w:val="21"/>
          <w:szCs w:val="21"/>
          <w14:ligatures w14:val="none"/>
        </w:rPr>
        <w:t>“Susan is a longtime favorite of The Studios, and when we asked her to invite another musician who would resonate with Key West’s unique spirit, she immediately thought of Jonatha</w:t>
      </w:r>
      <w:r w:rsidR="00CD33EB">
        <w:rPr>
          <w:rFonts w:ascii="Avenir Book" w:eastAsia="Times New Roman" w:hAnsi="Avenir Book" w:cs="Times New Roman"/>
          <w:kern w:val="0"/>
          <w:sz w:val="21"/>
          <w:szCs w:val="21"/>
          <w14:ligatures w14:val="none"/>
        </w:rPr>
        <w:t xml:space="preserve"> </w:t>
      </w:r>
      <w:r w:rsidR="00CD33EB" w:rsidRPr="00CD33EB">
        <w:rPr>
          <w:rFonts w:ascii="Avenir Book" w:eastAsia="Times New Roman" w:hAnsi="Avenir Book" w:cs="Times New Roman"/>
          <w:kern w:val="0"/>
          <w:sz w:val="21"/>
          <w:szCs w:val="21"/>
          <w14:ligatures w14:val="none"/>
        </w:rPr>
        <w:t>Brooke,”</w:t>
      </w:r>
      <w:r w:rsidR="00CD33EB">
        <w:rPr>
          <w:rFonts w:ascii="Avenir Book" w:eastAsia="Times New Roman" w:hAnsi="Avenir Book" w:cs="Times New Roman"/>
          <w:kern w:val="0"/>
          <w:sz w:val="21"/>
          <w:szCs w:val="21"/>
          <w14:ligatures w14:val="none"/>
        </w:rPr>
        <w:t xml:space="preserve"> </w:t>
      </w:r>
      <w:r w:rsidR="00CD33EB">
        <w:rPr>
          <w:rFonts w:ascii="Avenir Book" w:eastAsia="Times New Roman" w:hAnsi="Avenir Book" w:cs="Times New Roman"/>
          <w:kern w:val="0"/>
          <w:sz w:val="21"/>
          <w:szCs w:val="21"/>
          <w14:ligatures w14:val="none"/>
        </w:rPr>
        <w:t>continues</w:t>
      </w:r>
      <w:r w:rsidR="00CD33EB" w:rsidRPr="00CD33EB">
        <w:rPr>
          <w:rFonts w:ascii="Avenir Book" w:eastAsia="Times New Roman" w:hAnsi="Avenir Book" w:cs="Times New Roman"/>
          <w:kern w:val="0"/>
          <w:sz w:val="21"/>
          <w:szCs w:val="21"/>
          <w14:ligatures w14:val="none"/>
        </w:rPr>
        <w:t xml:space="preserve"> Scott. </w:t>
      </w:r>
      <w:r w:rsidRPr="00CD33EB">
        <w:rPr>
          <w:rFonts w:ascii="Avenir Book" w:eastAsia="Times New Roman" w:hAnsi="Avenir Book" w:cs="Times New Roman"/>
          <w:kern w:val="0"/>
          <w:sz w:val="21"/>
          <w:szCs w:val="21"/>
          <w14:ligatures w14:val="none"/>
        </w:rPr>
        <w:t>“Jonatha’s artistry and authenticity are a perfect match for our audiences, and together, they promise a truly magical start to the season.”</w:t>
      </w:r>
    </w:p>
    <w:p w:rsidR="005F6B9E" w:rsidRPr="005F6B9E"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t>On January 14 &amp; 15, Dom Flemons, known as the “American Songster,” brings a rich tapestry of early American music to the stage. A founding member of the Grammy-winning Carolina Chocolate Drops, Flemons masterfully blends banjo, harmonica, rhythm bones, and more into his captivating repertoire.</w:t>
      </w:r>
    </w:p>
    <w:p w:rsidR="005F6B9E" w:rsidRPr="00CD33EB"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CD33EB">
        <w:rPr>
          <w:rFonts w:ascii="Avenir Book" w:eastAsia="Times New Roman" w:hAnsi="Avenir Book" w:cs="Times New Roman"/>
          <w:kern w:val="0"/>
          <w:sz w:val="21"/>
          <w:szCs w:val="21"/>
          <w14:ligatures w14:val="none"/>
        </w:rPr>
        <w:t xml:space="preserve">On February 4 &amp; 5, Will Kimbrough, a legend in the Americana world and co-writer of Jimmy Buffett’s poignant final single </w:t>
      </w:r>
      <w:r w:rsidRPr="00CD33EB">
        <w:rPr>
          <w:rFonts w:ascii="Avenir Book" w:eastAsia="Times New Roman" w:hAnsi="Avenir Book" w:cs="Times New Roman"/>
          <w:i/>
          <w:iCs/>
          <w:kern w:val="0"/>
          <w:sz w:val="21"/>
          <w:szCs w:val="21"/>
          <w14:ligatures w14:val="none"/>
        </w:rPr>
        <w:t>Bubbles Up</w:t>
      </w:r>
      <w:r w:rsidRPr="00CD33EB">
        <w:rPr>
          <w:rFonts w:ascii="Avenir Book" w:eastAsia="Times New Roman" w:hAnsi="Avenir Book" w:cs="Times New Roman"/>
          <w:kern w:val="0"/>
          <w:sz w:val="21"/>
          <w:szCs w:val="21"/>
          <w14:ligatures w14:val="none"/>
        </w:rPr>
        <w:t xml:space="preserve">, takes the stage. </w:t>
      </w:r>
    </w:p>
    <w:p w:rsidR="005F6B9E" w:rsidRPr="00CD33EB"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t xml:space="preserve">Over the Rhine performs on March 4 &amp; 5, offering poetic lyrics and haunting harmonies that have earned them acclaim for over three decades. </w:t>
      </w:r>
    </w:p>
    <w:p w:rsidR="005F6B9E" w:rsidRPr="00CD33EB"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CD33EB">
        <w:rPr>
          <w:rFonts w:ascii="Avenir Book" w:eastAsia="Times New Roman" w:hAnsi="Avenir Book" w:cs="Times New Roman"/>
          <w:kern w:val="0"/>
          <w:sz w:val="21"/>
          <w:szCs w:val="21"/>
          <w14:ligatures w14:val="none"/>
        </w:rPr>
        <w:t>On March 11 &amp; 12, Ellis Paul and Radoslav Lorković offer an evening of lyrical storytelling and virtuosic piano and accordion</w:t>
      </w:r>
      <w:r w:rsidR="00CD33EB">
        <w:rPr>
          <w:rFonts w:ascii="Avenir Book" w:eastAsia="Times New Roman" w:hAnsi="Avenir Book" w:cs="Times New Roman"/>
          <w:kern w:val="0"/>
          <w:sz w:val="21"/>
          <w:szCs w:val="21"/>
          <w14:ligatures w14:val="none"/>
        </w:rPr>
        <w:t>.</w:t>
      </w:r>
    </w:p>
    <w:p w:rsidR="008C11F1" w:rsidRDefault="008C11F1" w:rsidP="005F6B9E">
      <w:pPr>
        <w:spacing w:before="100" w:beforeAutospacing="1" w:after="100" w:afterAutospacing="1"/>
        <w:rPr>
          <w:rFonts w:ascii="Avenir Book" w:eastAsia="Times New Roman" w:hAnsi="Avenir Book" w:cs="Times New Roman"/>
          <w:kern w:val="0"/>
          <w:sz w:val="21"/>
          <w:szCs w:val="21"/>
          <w14:ligatures w14:val="none"/>
        </w:rPr>
      </w:pPr>
      <w:r w:rsidRPr="008C11F1">
        <w:rPr>
          <w:rFonts w:ascii="Avenir Book" w:eastAsia="Times New Roman" w:hAnsi="Avenir Book" w:cs="Times New Roman"/>
          <w:kern w:val="0"/>
          <w:sz w:val="21"/>
          <w:szCs w:val="21"/>
          <w14:ligatures w14:val="none"/>
        </w:rPr>
        <w:t>Beth Nielsen Chapman, a two-time Grammy nominee, appears on March 18 &amp; 19, performing her deeply personal songs, including works recorded by legends such as Willie Nelson and Bette Midler</w:t>
      </w:r>
      <w:r>
        <w:rPr>
          <w:rFonts w:ascii="Avenir Book" w:eastAsia="Times New Roman" w:hAnsi="Avenir Book" w:cs="Times New Roman"/>
          <w:kern w:val="0"/>
          <w:sz w:val="21"/>
          <w:szCs w:val="21"/>
          <w14:ligatures w14:val="none"/>
        </w:rPr>
        <w:t>.</w:t>
      </w:r>
    </w:p>
    <w:p w:rsidR="008C11F1" w:rsidRDefault="008C11F1" w:rsidP="005F6B9E">
      <w:pPr>
        <w:spacing w:before="100" w:beforeAutospacing="1" w:after="100" w:afterAutospacing="1"/>
        <w:rPr>
          <w:rFonts w:ascii="Avenir Book" w:eastAsia="Times New Roman" w:hAnsi="Avenir Book" w:cs="Times New Roman"/>
          <w:kern w:val="0"/>
          <w:sz w:val="21"/>
          <w:szCs w:val="21"/>
          <w14:ligatures w14:val="none"/>
        </w:rPr>
      </w:pPr>
      <w:r w:rsidRPr="008C11F1">
        <w:rPr>
          <w:rFonts w:ascii="Avenir Book" w:eastAsia="Times New Roman" w:hAnsi="Avenir Book" w:cs="Times New Roman"/>
          <w:kern w:val="0"/>
          <w:sz w:val="21"/>
          <w:szCs w:val="21"/>
          <w14:ligatures w14:val="none"/>
        </w:rPr>
        <w:t>John McCutcheon, performing on April 15 &amp; 16, brings masterful musicianship and moments that resonate deeply with his audience.</w:t>
      </w:r>
    </w:p>
    <w:p w:rsidR="005F6B9E" w:rsidRPr="005F6B9E"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lastRenderedPageBreak/>
        <w:t>Closing the season on April 22 &amp; 23, the Henhouse Prowlers deliver high-energy bluegrass with a modern twist. As “Chicago’s bluegrass ambassadors,” their innovative sound and dynamic shows leave audiences exhilarated.</w:t>
      </w:r>
    </w:p>
    <w:p w:rsidR="005F6B9E" w:rsidRPr="005F6B9E"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t>Hugh’s View, perched atop The Studios of Key West, offers an extraordinary setting for live music, with panoramic views and a backdrop of the island’s shifting evening hues. The Helmerich Theater, by contrast, provides an intimate indoor space with exceptional acoustics, allowing audiences to experience every note and nuance of the performances.</w:t>
      </w:r>
    </w:p>
    <w:p w:rsidR="005F6B9E" w:rsidRPr="005F6B9E" w:rsidRDefault="005F6B9E" w:rsidP="005F6B9E">
      <w:pPr>
        <w:spacing w:before="100" w:beforeAutospacing="1" w:after="100" w:afterAutospacing="1"/>
        <w:rPr>
          <w:rFonts w:ascii="Avenir Book" w:eastAsia="Times New Roman" w:hAnsi="Avenir Book" w:cs="Times New Roman"/>
          <w:kern w:val="0"/>
          <w:sz w:val="21"/>
          <w:szCs w:val="21"/>
          <w14:ligatures w14:val="none"/>
        </w:rPr>
      </w:pPr>
      <w:r w:rsidRPr="005F6B9E">
        <w:rPr>
          <w:rFonts w:ascii="Avenir Book" w:eastAsia="Times New Roman" w:hAnsi="Avenir Book" w:cs="Times New Roman"/>
          <w:kern w:val="0"/>
          <w:sz w:val="21"/>
          <w:szCs w:val="21"/>
          <w14:ligatures w14:val="none"/>
        </w:rPr>
        <w:t xml:space="preserve">Tickets are available now! Reserve yours by calling 305-296-0458 or visiting </w:t>
      </w:r>
      <w:hyperlink r:id="rId4" w:tgtFrame="_new" w:history="1">
        <w:r w:rsidRPr="005F6B9E">
          <w:rPr>
            <w:rFonts w:ascii="Avenir Book" w:eastAsia="Times New Roman" w:hAnsi="Avenir Book" w:cs="Times New Roman"/>
            <w:color w:val="0000FF"/>
            <w:kern w:val="0"/>
            <w:sz w:val="21"/>
            <w:szCs w:val="21"/>
            <w:u w:val="single"/>
            <w14:ligatures w14:val="none"/>
          </w:rPr>
          <w:t>tskw.org</w:t>
        </w:r>
      </w:hyperlink>
      <w:r w:rsidRPr="005F6B9E">
        <w:rPr>
          <w:rFonts w:ascii="Avenir Book" w:eastAsia="Times New Roman" w:hAnsi="Avenir Book" w:cs="Times New Roman"/>
          <w:kern w:val="0"/>
          <w:sz w:val="21"/>
          <w:szCs w:val="21"/>
          <w14:ligatures w14:val="none"/>
        </w:rPr>
        <w:t>.</w:t>
      </w:r>
    </w:p>
    <w:p w:rsidR="001D346D" w:rsidRDefault="00CD33EB">
      <w:pPr>
        <w:rPr>
          <w:rFonts w:ascii="Avenir Book" w:hAnsi="Avenir Book"/>
          <w:sz w:val="21"/>
          <w:szCs w:val="21"/>
        </w:rPr>
      </w:pPr>
      <w:r>
        <w:rPr>
          <w:rFonts w:ascii="Avenir Book" w:hAnsi="Avenir Book"/>
          <w:sz w:val="21"/>
          <w:szCs w:val="21"/>
        </w:rPr>
        <w:t xml:space="preserve">Image: </w:t>
      </w:r>
      <w:r w:rsidR="001D346D" w:rsidRPr="001D346D">
        <w:rPr>
          <w:rFonts w:ascii="Avenir Book" w:hAnsi="Avenir Book"/>
          <w:sz w:val="21"/>
          <w:szCs w:val="21"/>
        </w:rPr>
        <w:t>Dom Flemons, the ‘American Songster,’ brings his mastery of early American music to The Studios of Key West on January 14 &amp; 15, blending banjo, harmonica, and storytelling in a captivating celebration of America’s musical roo</w:t>
      </w:r>
    </w:p>
    <w:p w:rsidR="006E0229" w:rsidRPr="00CD33EB" w:rsidRDefault="001D346D">
      <w:pPr>
        <w:rPr>
          <w:rFonts w:ascii="Avenir Book" w:hAnsi="Avenir Book"/>
          <w:sz w:val="21"/>
          <w:szCs w:val="21"/>
        </w:rPr>
      </w:pPr>
      <w:r>
        <w:rPr>
          <w:rFonts w:ascii="Avenir Book" w:hAnsi="Avenir Book"/>
          <w:sz w:val="21"/>
          <w:szCs w:val="21"/>
        </w:rPr>
        <w:t xml:space="preserve">Photo by </w:t>
      </w:r>
      <w:r w:rsidRPr="001D346D">
        <w:rPr>
          <w:rFonts w:ascii="Avenir Book" w:hAnsi="Avenir Book"/>
          <w:sz w:val="21"/>
          <w:szCs w:val="21"/>
        </w:rPr>
        <w:t>Shervin-Lainez</w:t>
      </w:r>
    </w:p>
    <w:p w:rsidR="005F6B9E" w:rsidRDefault="005F6B9E">
      <w:pPr>
        <w:rPr>
          <w:rFonts w:ascii="Avenir Book" w:hAnsi="Avenir Book"/>
          <w:sz w:val="21"/>
          <w:szCs w:val="21"/>
        </w:rPr>
      </w:pPr>
    </w:p>
    <w:p w:rsidR="001D346D" w:rsidRDefault="001D346D">
      <w:pPr>
        <w:rPr>
          <w:rFonts w:ascii="Avenir Book" w:hAnsi="Avenir Book"/>
          <w:sz w:val="21"/>
          <w:szCs w:val="21"/>
        </w:rPr>
      </w:pPr>
      <w:r>
        <w:rPr>
          <w:rFonts w:ascii="Avenir Book" w:hAnsi="Avenir Book"/>
          <w:sz w:val="21"/>
          <w:szCs w:val="21"/>
        </w:rPr>
        <w:t>Contact: Elena Devers</w:t>
      </w:r>
    </w:p>
    <w:p w:rsidR="001D346D" w:rsidRDefault="001D346D">
      <w:pPr>
        <w:rPr>
          <w:rFonts w:ascii="Avenir Book" w:hAnsi="Avenir Book"/>
          <w:sz w:val="21"/>
          <w:szCs w:val="21"/>
        </w:rPr>
      </w:pPr>
      <w:hyperlink r:id="rId5" w:history="1">
        <w:r w:rsidRPr="00862D8F">
          <w:rPr>
            <w:rStyle w:val="Hyperlink"/>
            <w:rFonts w:ascii="Avenir Book" w:hAnsi="Avenir Book"/>
            <w:sz w:val="21"/>
            <w:szCs w:val="21"/>
          </w:rPr>
          <w:t>elena@tskw.org</w:t>
        </w:r>
      </w:hyperlink>
    </w:p>
    <w:p w:rsidR="001D346D" w:rsidRDefault="001D346D">
      <w:pPr>
        <w:rPr>
          <w:rFonts w:ascii="Avenir Book" w:hAnsi="Avenir Book"/>
          <w:sz w:val="21"/>
          <w:szCs w:val="21"/>
        </w:rPr>
      </w:pPr>
      <w:r>
        <w:rPr>
          <w:rFonts w:ascii="Avenir Book" w:hAnsi="Avenir Book"/>
          <w:sz w:val="21"/>
          <w:szCs w:val="21"/>
        </w:rPr>
        <w:t>305-296-0458</w:t>
      </w:r>
    </w:p>
    <w:p w:rsidR="001D346D" w:rsidRPr="00CD33EB" w:rsidRDefault="001D346D">
      <w:pPr>
        <w:rPr>
          <w:rFonts w:ascii="Avenir Book" w:hAnsi="Avenir Book"/>
          <w:sz w:val="21"/>
          <w:szCs w:val="21"/>
        </w:rPr>
      </w:pPr>
    </w:p>
    <w:p w:rsidR="00834775" w:rsidRPr="00CD33EB" w:rsidRDefault="00834775">
      <w:pPr>
        <w:rPr>
          <w:rFonts w:ascii="Avenir Book" w:hAnsi="Avenir Book"/>
          <w:sz w:val="21"/>
          <w:szCs w:val="21"/>
        </w:rPr>
      </w:pPr>
    </w:p>
    <w:sectPr w:rsidR="00834775" w:rsidRPr="00CD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E"/>
    <w:rsid w:val="001D346D"/>
    <w:rsid w:val="005F6B9E"/>
    <w:rsid w:val="006E0229"/>
    <w:rsid w:val="00834775"/>
    <w:rsid w:val="008C11F1"/>
    <w:rsid w:val="00AE049D"/>
    <w:rsid w:val="00CD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5D46"/>
  <w15:chartTrackingRefBased/>
  <w15:docId w15:val="{895ACB17-957F-FE41-A004-427AD816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B9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F6B9E"/>
    <w:rPr>
      <w:b/>
      <w:bCs/>
    </w:rPr>
  </w:style>
  <w:style w:type="character" w:styleId="Hyperlink">
    <w:name w:val="Hyperlink"/>
    <w:basedOn w:val="DefaultParagraphFont"/>
    <w:uiPriority w:val="99"/>
    <w:unhideWhenUsed/>
    <w:rsid w:val="005F6B9E"/>
    <w:rPr>
      <w:color w:val="0000FF"/>
      <w:u w:val="single"/>
    </w:rPr>
  </w:style>
  <w:style w:type="character" w:styleId="UnresolvedMention">
    <w:name w:val="Unresolved Mention"/>
    <w:basedOn w:val="DefaultParagraphFont"/>
    <w:uiPriority w:val="99"/>
    <w:semiHidden/>
    <w:unhideWhenUsed/>
    <w:rsid w:val="001D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90494">
      <w:bodyDiv w:val="1"/>
      <w:marLeft w:val="0"/>
      <w:marRight w:val="0"/>
      <w:marTop w:val="0"/>
      <w:marBottom w:val="0"/>
      <w:divBdr>
        <w:top w:val="none" w:sz="0" w:space="0" w:color="auto"/>
        <w:left w:val="none" w:sz="0" w:space="0" w:color="auto"/>
        <w:bottom w:val="none" w:sz="0" w:space="0" w:color="auto"/>
        <w:right w:val="none" w:sz="0" w:space="0" w:color="auto"/>
      </w:divBdr>
      <w:divsChild>
        <w:div w:id="799684441">
          <w:marLeft w:val="0"/>
          <w:marRight w:val="0"/>
          <w:marTop w:val="0"/>
          <w:marBottom w:val="0"/>
          <w:divBdr>
            <w:top w:val="none" w:sz="0" w:space="0" w:color="auto"/>
            <w:left w:val="none" w:sz="0" w:space="0" w:color="auto"/>
            <w:bottom w:val="none" w:sz="0" w:space="0" w:color="auto"/>
            <w:right w:val="none" w:sz="0" w:space="0" w:color="auto"/>
          </w:divBdr>
          <w:divsChild>
            <w:div w:id="755901981">
              <w:marLeft w:val="0"/>
              <w:marRight w:val="0"/>
              <w:marTop w:val="0"/>
              <w:marBottom w:val="0"/>
              <w:divBdr>
                <w:top w:val="none" w:sz="0" w:space="0" w:color="auto"/>
                <w:left w:val="none" w:sz="0" w:space="0" w:color="auto"/>
                <w:bottom w:val="none" w:sz="0" w:space="0" w:color="auto"/>
                <w:right w:val="none" w:sz="0" w:space="0" w:color="auto"/>
              </w:divBdr>
              <w:divsChild>
                <w:div w:id="811403726">
                  <w:marLeft w:val="0"/>
                  <w:marRight w:val="0"/>
                  <w:marTop w:val="0"/>
                  <w:marBottom w:val="0"/>
                  <w:divBdr>
                    <w:top w:val="none" w:sz="0" w:space="0" w:color="auto"/>
                    <w:left w:val="none" w:sz="0" w:space="0" w:color="auto"/>
                    <w:bottom w:val="none" w:sz="0" w:space="0" w:color="auto"/>
                    <w:right w:val="none" w:sz="0" w:space="0" w:color="auto"/>
                  </w:divBdr>
                  <w:divsChild>
                    <w:div w:id="1687636448">
                      <w:marLeft w:val="0"/>
                      <w:marRight w:val="0"/>
                      <w:marTop w:val="0"/>
                      <w:marBottom w:val="0"/>
                      <w:divBdr>
                        <w:top w:val="none" w:sz="0" w:space="0" w:color="auto"/>
                        <w:left w:val="none" w:sz="0" w:space="0" w:color="auto"/>
                        <w:bottom w:val="none" w:sz="0" w:space="0" w:color="auto"/>
                        <w:right w:val="none" w:sz="0" w:space="0" w:color="auto"/>
                      </w:divBdr>
                      <w:divsChild>
                        <w:div w:id="1390035939">
                          <w:marLeft w:val="0"/>
                          <w:marRight w:val="0"/>
                          <w:marTop w:val="0"/>
                          <w:marBottom w:val="0"/>
                          <w:divBdr>
                            <w:top w:val="none" w:sz="0" w:space="0" w:color="auto"/>
                            <w:left w:val="none" w:sz="0" w:space="0" w:color="auto"/>
                            <w:bottom w:val="none" w:sz="0" w:space="0" w:color="auto"/>
                            <w:right w:val="none" w:sz="0" w:space="0" w:color="auto"/>
                          </w:divBdr>
                          <w:divsChild>
                            <w:div w:id="849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na@tskw.org" TargetMode="External"/><Relationship Id="rId4" Type="http://schemas.openxmlformats.org/officeDocument/2006/relationships/hyperlink" Target="http://tsk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2024-12-06T15:34:00Z</dcterms:created>
  <dcterms:modified xsi:type="dcterms:W3CDTF">2024-12-06T18:31:00Z</dcterms:modified>
</cp:coreProperties>
</file>